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jc w:val="both"/>
        <w:rPr>
          <w:sz w:val="24"/>
          <w:szCs w:val="24"/>
        </w:rPr>
      </w:pPr>
      <w:r>
        <w:rPr>
          <w:sz w:val="24"/>
          <w:szCs w:val="24"/>
        </w:rPr>
        <w:drawing xmlns:a="http://schemas.openxmlformats.org/drawingml/2006/main">
          <wp:anchor distT="152400" distB="152400" distL="152400" distR="152400" simplePos="0" relativeHeight="251659264" behindDoc="0" locked="0" layoutInCell="1" allowOverlap="1">
            <wp:simplePos x="0" y="0"/>
            <wp:positionH relativeFrom="margin">
              <wp:posOffset>1464039</wp:posOffset>
            </wp:positionH>
            <wp:positionV relativeFrom="page">
              <wp:posOffset>791566</wp:posOffset>
            </wp:positionV>
            <wp:extent cx="3002821" cy="712079"/>
            <wp:effectExtent l="0" t="0" r="0" b="0"/>
            <wp:wrapThrough wrapText="bothSides" distL="152400" distR="152400">
              <wp:wrapPolygon edited="1">
                <wp:start x="0" y="0"/>
                <wp:lineTo x="21600" y="0"/>
                <wp:lineTo x="21600" y="21600"/>
                <wp:lineTo x="0" y="21600"/>
                <wp:lineTo x="0" y="0"/>
              </wp:wrapPolygon>
            </wp:wrapThrough>
            <wp:docPr id="1073741825" name="officeArt object" descr="FancourtNewLogo.jpg"/>
            <wp:cNvGraphicFramePr/>
            <a:graphic xmlns:a="http://schemas.openxmlformats.org/drawingml/2006/main">
              <a:graphicData uri="http://schemas.openxmlformats.org/drawingml/2006/picture">
                <pic:pic xmlns:pic="http://schemas.openxmlformats.org/drawingml/2006/picture">
                  <pic:nvPicPr>
                    <pic:cNvPr id="1073741825" name="FancourtNewLogo.jpg" descr="FancourtNewLogo.jpg"/>
                    <pic:cNvPicPr>
                      <a:picLocks noChangeAspect="1"/>
                    </pic:cNvPicPr>
                  </pic:nvPicPr>
                  <pic:blipFill>
                    <a:blip r:embed="rId4">
                      <a:extLst/>
                    </a:blip>
                    <a:stretch>
                      <a:fillRect/>
                    </a:stretch>
                  </pic:blipFill>
                  <pic:spPr>
                    <a:xfrm>
                      <a:off x="0" y="0"/>
                      <a:ext cx="3002821" cy="712079"/>
                    </a:xfrm>
                    <a:prstGeom prst="rect">
                      <a:avLst/>
                    </a:prstGeom>
                    <a:ln w="12700" cap="flat">
                      <a:noFill/>
                      <a:miter lim="400000"/>
                    </a:ln>
                    <a:effectLst/>
                  </pic:spPr>
                </pic:pic>
              </a:graphicData>
            </a:graphic>
          </wp:anchor>
        </w:drawing>
      </w:r>
    </w:p>
    <w:p>
      <w:pPr>
        <w:pStyle w:val="Body A"/>
        <w:jc w:val="both"/>
        <w:rPr>
          <w:b w:val="1"/>
          <w:bCs w:val="1"/>
          <w:sz w:val="24"/>
          <w:szCs w:val="24"/>
        </w:rPr>
      </w:pPr>
    </w:p>
    <w:p>
      <w:pPr>
        <w:pStyle w:val="Body A"/>
        <w:jc w:val="both"/>
        <w:rPr>
          <w:sz w:val="24"/>
          <w:szCs w:val="24"/>
        </w:rPr>
      </w:pPr>
    </w:p>
    <w:p>
      <w:pPr>
        <w:pStyle w:val="Body A"/>
        <w:jc w:val="both"/>
        <w:rPr>
          <w:sz w:val="24"/>
          <w:szCs w:val="24"/>
        </w:rPr>
      </w:pPr>
      <w:r>
        <w:rPr>
          <w:sz w:val="24"/>
          <w:szCs w:val="24"/>
        </w:rPr>
        <w:drawing xmlns:a="http://schemas.openxmlformats.org/drawingml/2006/main">
          <wp:anchor distT="152400" distB="152400" distL="152400" distR="152400" simplePos="0" relativeHeight="251660288" behindDoc="0" locked="0" layoutInCell="1" allowOverlap="1">
            <wp:simplePos x="0" y="0"/>
            <wp:positionH relativeFrom="margin">
              <wp:posOffset>2234163</wp:posOffset>
            </wp:positionH>
            <wp:positionV relativeFrom="line">
              <wp:posOffset>275006</wp:posOffset>
            </wp:positionV>
            <wp:extent cx="1462573" cy="975049"/>
            <wp:effectExtent l="0" t="0" r="0" b="0"/>
            <wp:wrapNone/>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5">
                      <a:extLst/>
                    </a:blip>
                    <a:stretch>
                      <a:fillRect/>
                    </a:stretch>
                  </pic:blipFill>
                  <pic:spPr>
                    <a:xfrm>
                      <a:off x="0" y="0"/>
                      <a:ext cx="1462573" cy="975049"/>
                    </a:xfrm>
                    <a:prstGeom prst="rect">
                      <a:avLst/>
                    </a:prstGeom>
                    <a:ln w="12700" cap="flat">
                      <a:noFill/>
                      <a:miter lim="400000"/>
                    </a:ln>
                    <a:effectLst/>
                  </pic:spPr>
                </pic:pic>
              </a:graphicData>
            </a:graphic>
          </wp:anchor>
        </w:drawing>
      </w:r>
    </w:p>
    <w:p>
      <w:pPr>
        <w:pStyle w:val="Body A"/>
        <w:jc w:val="center"/>
        <w:rPr>
          <w:b w:val="1"/>
          <w:bCs w:val="1"/>
          <w:sz w:val="24"/>
          <w:szCs w:val="24"/>
        </w:rPr>
      </w:pPr>
      <w:r>
        <w:rPr>
          <w:b w:val="1"/>
          <w:bCs w:val="1"/>
          <w:sz w:val="24"/>
          <w:szCs w:val="24"/>
          <w:rtl w:val="0"/>
          <w:lang w:val="en-US"/>
        </w:rPr>
        <w:t>ROAD NOT TAKEN</w:t>
      </w:r>
    </w:p>
    <w:p>
      <w:pPr>
        <w:pStyle w:val="Body A"/>
        <w:jc w:val="center"/>
        <w:rPr>
          <w:b w:val="1"/>
          <w:bCs w:val="1"/>
          <w:sz w:val="24"/>
          <w:szCs w:val="24"/>
        </w:rPr>
      </w:pPr>
    </w:p>
    <w:p>
      <w:pPr>
        <w:pStyle w:val="Body A"/>
        <w:jc w:val="center"/>
        <w:rPr>
          <w:b w:val="1"/>
          <w:bCs w:val="1"/>
          <w:sz w:val="24"/>
          <w:szCs w:val="24"/>
        </w:rPr>
      </w:pPr>
    </w:p>
    <w:p>
      <w:pPr>
        <w:pStyle w:val="Body A"/>
        <w:jc w:val="center"/>
        <w:rPr>
          <w:b w:val="1"/>
          <w:bCs w:val="1"/>
          <w:sz w:val="24"/>
          <w:szCs w:val="24"/>
        </w:rPr>
      </w:pP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uppressAutoHyphens w:val="1"/>
        <w:bidi w:val="0"/>
        <w:ind w:left="0" w:right="0" w:firstLine="0"/>
        <w:jc w:val="both"/>
        <w:rPr>
          <w:sz w:val="24"/>
          <w:szCs w:val="24"/>
          <w:rtl w:val="0"/>
        </w:rPr>
      </w:pP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uppressAutoHyphens w:val="1"/>
        <w:bidi w:val="0"/>
        <w:ind w:left="0" w:right="0" w:firstLine="0"/>
        <w:jc w:val="both"/>
        <w:rPr>
          <w:sz w:val="24"/>
          <w:szCs w:val="24"/>
          <w:rtl w:val="0"/>
        </w:rPr>
      </w:pP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uppressAutoHyphens w:val="1"/>
        <w:bidi w:val="0"/>
        <w:ind w:left="0" w:right="0" w:firstLine="0"/>
        <w:jc w:val="both"/>
        <w:rPr>
          <w:sz w:val="24"/>
          <w:szCs w:val="24"/>
          <w:rtl w:val="0"/>
        </w:rPr>
      </w:pP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uppressAutoHyphens w:val="1"/>
        <w:bidi w:val="0"/>
        <w:ind w:left="0" w:right="0" w:firstLine="0"/>
        <w:jc w:val="both"/>
        <w:rPr>
          <w:sz w:val="24"/>
          <w:szCs w:val="24"/>
          <w:rtl w:val="0"/>
        </w:rPr>
      </w:pPr>
      <w:r>
        <w:rPr>
          <w:sz w:val="24"/>
          <w:szCs w:val="24"/>
          <w:rtl w:val="0"/>
          <w:lang w:val="en-US"/>
        </w:rPr>
        <w:t>Road Not Taken are a Bristol-based four piece</w:t>
      </w:r>
      <w:r>
        <w:rPr>
          <w:sz w:val="24"/>
          <w:szCs w:val="24"/>
          <w:rtl w:val="0"/>
          <w:lang w:val="en-US"/>
        </w:rPr>
        <w:t>, who embark on their final tour for the foreseeable future this September.</w:t>
      </w: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uppressAutoHyphens w:val="1"/>
        <w:bidi w:val="0"/>
        <w:ind w:left="0" w:right="0" w:firstLine="0"/>
        <w:jc w:val="both"/>
        <w:rPr>
          <w:sz w:val="24"/>
          <w:szCs w:val="24"/>
          <w:rtl w:val="0"/>
        </w:rPr>
      </w:pP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uppressAutoHyphens w:val="1"/>
        <w:bidi w:val="0"/>
        <w:ind w:left="0" w:right="0" w:firstLine="0"/>
        <w:jc w:val="both"/>
        <w:rPr>
          <w:sz w:val="24"/>
          <w:szCs w:val="24"/>
          <w:rtl w:val="0"/>
        </w:rPr>
      </w:pPr>
      <w:r>
        <w:rPr>
          <w:sz w:val="24"/>
          <w:szCs w:val="24"/>
          <w:rtl w:val="0"/>
          <w:lang w:val="en-US"/>
        </w:rPr>
        <w:t>From humble beginnings in 2014, after coming together to perform at Downend Folk Club in North Bristol, the band has seen a rapid rise, soon finding themselves supporting the likes of Lady Maisery, India Electric Co. and Jim Moray, and spreading their wings further afield with performances at festivals including Oxford Folk Weekend, London and Bristol Folk Festivals and Beardy Folk Festival.</w:t>
      </w:r>
      <w:r>
        <w:rPr>
          <w:sz w:val="24"/>
          <w:szCs w:val="24"/>
          <w:rtl w:val="0"/>
        </w:rPr>
        <w:t> </w:t>
      </w: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uppressAutoHyphens w:val="1"/>
        <w:bidi w:val="0"/>
        <w:ind w:left="0" w:right="0" w:firstLine="0"/>
        <w:jc w:val="both"/>
        <w:rPr>
          <w:sz w:val="24"/>
          <w:szCs w:val="24"/>
          <w:rtl w:val="0"/>
        </w:rPr>
      </w:pP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uppressAutoHyphens w:val="1"/>
        <w:bidi w:val="0"/>
        <w:ind w:left="0" w:right="0" w:firstLine="0"/>
        <w:jc w:val="both"/>
        <w:rPr>
          <w:sz w:val="24"/>
          <w:szCs w:val="24"/>
          <w:rtl w:val="0"/>
        </w:rPr>
      </w:pPr>
      <w:r>
        <w:rPr>
          <w:sz w:val="24"/>
          <w:szCs w:val="24"/>
          <w:rtl w:val="0"/>
          <w:lang w:val="en-US"/>
        </w:rPr>
        <w:t xml:space="preserve">Their album </w:t>
      </w:r>
      <w:r>
        <w:rPr>
          <w:i w:val="1"/>
          <w:iCs w:val="1"/>
          <w:sz w:val="24"/>
          <w:szCs w:val="24"/>
          <w:rtl w:val="0"/>
          <w:lang w:val="de-DE"/>
        </w:rPr>
        <w:t>Fragment</w:t>
      </w:r>
      <w:r>
        <w:rPr>
          <w:sz w:val="24"/>
          <w:szCs w:val="24"/>
          <w:rtl w:val="0"/>
          <w:lang w:val="en-US"/>
        </w:rPr>
        <w:t xml:space="preserve"> was released in September 2019, and was accompanied by a full UK tour of 14 dates, as well as a myriad of radio plays and press coverage.</w:t>
      </w: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uppressAutoHyphens w:val="1"/>
        <w:bidi w:val="0"/>
        <w:ind w:left="0" w:right="0" w:firstLine="0"/>
        <w:jc w:val="both"/>
        <w:rPr>
          <w:sz w:val="24"/>
          <w:szCs w:val="24"/>
          <w:rtl w:val="0"/>
        </w:rPr>
      </w:pP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uppressAutoHyphens w:val="1"/>
        <w:bidi w:val="0"/>
        <w:ind w:left="0" w:right="0" w:firstLine="0"/>
        <w:jc w:val="both"/>
        <w:rPr>
          <w:i w:val="0"/>
          <w:iCs w:val="0"/>
          <w:sz w:val="24"/>
          <w:szCs w:val="24"/>
          <w:rtl w:val="0"/>
        </w:rPr>
      </w:pPr>
      <w:r>
        <w:rPr>
          <w:i w:val="0"/>
          <w:iCs w:val="0"/>
          <w:sz w:val="24"/>
          <w:szCs w:val="24"/>
          <w:rtl w:val="0"/>
          <w:lang w:val="en-US"/>
        </w:rPr>
        <w:t xml:space="preserve">The band performs a mix of original material and inventive and atmospheric arrangements of traditional folk songs and tunes, </w:t>
      </w:r>
      <w:r>
        <w:rPr>
          <w:i w:val="1"/>
          <w:iCs w:val="1"/>
          <w:sz w:val="24"/>
          <w:szCs w:val="24"/>
          <w:rtl w:val="0"/>
          <w:lang w:val="en-US"/>
        </w:rPr>
        <w:t>"songs given enough of a twist to make them something new. It feels as though they</w:t>
      </w:r>
      <w:r>
        <w:rPr>
          <w:i w:val="1"/>
          <w:iCs w:val="1"/>
          <w:sz w:val="24"/>
          <w:szCs w:val="24"/>
          <w:rtl w:val="1"/>
        </w:rPr>
        <w:t>’</w:t>
      </w:r>
      <w:r>
        <w:rPr>
          <w:i w:val="1"/>
          <w:iCs w:val="1"/>
          <w:sz w:val="24"/>
          <w:szCs w:val="24"/>
          <w:rtl w:val="0"/>
          <w:lang w:val="en-US"/>
        </w:rPr>
        <w:t xml:space="preserve">ve been draped in glittering cobwebs and that is a very fine thing indeed." </w:t>
      </w: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uppressAutoHyphens w:val="1"/>
        <w:bidi w:val="0"/>
        <w:ind w:left="0" w:right="0" w:firstLine="0"/>
        <w:jc w:val="both"/>
        <w:rPr>
          <w:sz w:val="24"/>
          <w:szCs w:val="24"/>
          <w:rtl w:val="0"/>
        </w:rPr>
      </w:pP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uppressAutoHyphens w:val="1"/>
        <w:bidi w:val="0"/>
        <w:ind w:left="0" w:right="0" w:firstLine="0"/>
        <w:jc w:val="both"/>
        <w:rPr>
          <w:sz w:val="24"/>
          <w:szCs w:val="24"/>
          <w:rtl w:val="0"/>
        </w:rPr>
      </w:pPr>
      <w:r>
        <w:rPr>
          <w:sz w:val="24"/>
          <w:szCs w:val="24"/>
          <w:rtl w:val="0"/>
          <w:lang w:val="en-US"/>
        </w:rPr>
        <w:t>Road Not Taken are singer Anita Dobson, fiddle-player Claire Hamlen, guitarist Ant Miles, and multi-instrumentalist Joe Hamlen.</w:t>
      </w:r>
      <w:r>
        <w:rPr>
          <w:sz w:val="24"/>
          <w:szCs w:val="24"/>
          <w:rtl w:val="0"/>
        </w:rPr>
        <w:br w:type="textWrapping"/>
      </w: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suppressAutoHyphens w:val="1"/>
        <w:bidi w:val="0"/>
        <w:ind w:left="0" w:right="0" w:firstLine="0"/>
        <w:jc w:val="both"/>
        <w:rPr>
          <w:sz w:val="24"/>
          <w:szCs w:val="24"/>
          <w:rtl w:val="0"/>
        </w:rPr>
      </w:pPr>
    </w:p>
    <w:p>
      <w:pPr>
        <w:pStyle w:val="Body"/>
        <w:suppressAutoHyphens w:val="1"/>
        <w:jc w:val="center"/>
        <w:rPr>
          <w:rFonts w:ascii="Arial" w:cs="Arial" w:hAnsi="Arial" w:eastAsia="Arial"/>
          <w:b w:val="1"/>
          <w:bCs w:val="1"/>
          <w:i w:val="1"/>
          <w:iCs w:val="1"/>
        </w:rPr>
      </w:pPr>
      <w:r>
        <w:rPr>
          <w:rFonts w:ascii="Arial" w:hAnsi="Arial" w:hint="default"/>
          <w:b w:val="1"/>
          <w:bCs w:val="1"/>
          <w:i w:val="1"/>
          <w:iCs w:val="1"/>
          <w:rtl w:val="0"/>
          <w:lang w:val="en-US"/>
        </w:rPr>
        <w:t xml:space="preserve">“… </w:t>
      </w:r>
      <w:r>
        <w:rPr>
          <w:rFonts w:ascii="Arial" w:hAnsi="Arial"/>
          <w:b w:val="1"/>
          <w:bCs w:val="1"/>
          <w:i w:val="1"/>
          <w:iCs w:val="1"/>
          <w:rtl w:val="0"/>
          <w:lang w:val="en-US"/>
        </w:rPr>
        <w:t>folk with all the feels of the romantic period composers</w:t>
      </w:r>
      <w:r>
        <w:rPr>
          <w:rFonts w:ascii="Arial" w:hAnsi="Arial" w:hint="default"/>
          <w:b w:val="1"/>
          <w:bCs w:val="1"/>
          <w:i w:val="1"/>
          <w:iCs w:val="1"/>
          <w:rtl w:val="0"/>
          <w:lang w:val="en-US"/>
        </w:rPr>
        <w:t>”</w:t>
      </w:r>
    </w:p>
    <w:p>
      <w:pPr>
        <w:pStyle w:val="Body"/>
        <w:suppressAutoHyphens w:val="1"/>
        <w:jc w:val="center"/>
        <w:rPr>
          <w:rFonts w:ascii="Arial" w:cs="Arial" w:hAnsi="Arial" w:eastAsia="Arial"/>
        </w:rPr>
      </w:pPr>
      <w:r>
        <w:rPr>
          <w:rFonts w:ascii="Arial" w:hAnsi="Arial"/>
          <w:rtl w:val="0"/>
          <w:lang w:val="en-US"/>
        </w:rPr>
        <w:t>FATEA Magazine</w:t>
      </w:r>
    </w:p>
    <w:p>
      <w:pPr>
        <w:pStyle w:val="Body"/>
        <w:suppressAutoHyphens w:val="1"/>
        <w:jc w:val="center"/>
        <w:rPr>
          <w:rFonts w:ascii="Arial" w:cs="Arial" w:hAnsi="Arial" w:eastAsia="Arial"/>
        </w:rPr>
      </w:pPr>
    </w:p>
    <w:p>
      <w:pPr>
        <w:pStyle w:val="Body"/>
        <w:suppressAutoHyphens w:val="1"/>
        <w:jc w:val="center"/>
        <w:rPr>
          <w:rFonts w:ascii="Arial" w:cs="Arial" w:hAnsi="Arial" w:eastAsia="Arial"/>
          <w:b w:val="1"/>
          <w:bCs w:val="1"/>
          <w:i w:val="1"/>
          <w:iCs w:val="1"/>
          <w:lang w:val="en-US"/>
        </w:rPr>
      </w:pPr>
      <w:r>
        <w:rPr>
          <w:rFonts w:ascii="Arial" w:hAnsi="Arial"/>
          <w:b w:val="1"/>
          <w:bCs w:val="1"/>
          <w:i w:val="1"/>
          <w:iCs w:val="1"/>
          <w:rtl w:val="0"/>
          <w:lang w:val="en-US"/>
        </w:rPr>
        <w:t xml:space="preserve">"What an exhilarating introductory fanfare </w:t>
      </w:r>
      <w:r>
        <w:rPr>
          <w:rFonts w:ascii="Arial" w:hAnsi="Arial" w:hint="default"/>
          <w:b w:val="1"/>
          <w:bCs w:val="1"/>
          <w:i w:val="1"/>
          <w:iCs w:val="1"/>
          <w:rtl w:val="0"/>
          <w:lang w:val="en-US"/>
        </w:rPr>
        <w:t xml:space="preserve">– </w:t>
      </w:r>
      <w:r>
        <w:rPr>
          <w:rFonts w:ascii="Arial" w:hAnsi="Arial"/>
          <w:b w:val="1"/>
          <w:bCs w:val="1"/>
          <w:i w:val="1"/>
          <w:iCs w:val="1"/>
          <w:rtl w:val="0"/>
          <w:lang w:val="en-US"/>
        </w:rPr>
        <w:t>this band will go far.</w:t>
      </w:r>
      <w:r>
        <w:rPr>
          <w:rFonts w:ascii="Arial" w:hAnsi="Arial" w:hint="default"/>
          <w:b w:val="1"/>
          <w:bCs w:val="1"/>
          <w:i w:val="1"/>
          <w:iCs w:val="1"/>
          <w:rtl w:val="0"/>
          <w:lang w:val="en-US"/>
        </w:rPr>
        <w:t>”</w:t>
      </w:r>
    </w:p>
    <w:p>
      <w:pPr>
        <w:pStyle w:val="Body"/>
        <w:suppressAutoHyphens w:val="1"/>
        <w:jc w:val="center"/>
        <w:rPr>
          <w:rFonts w:ascii="Arial" w:cs="Arial" w:hAnsi="Arial" w:eastAsia="Arial"/>
          <w:lang w:val="en-US"/>
        </w:rPr>
      </w:pPr>
      <w:r>
        <w:rPr>
          <w:rFonts w:ascii="Arial" w:hAnsi="Arial"/>
          <w:rtl w:val="0"/>
          <w:lang w:val="en-US"/>
        </w:rPr>
        <w:t>FolkWales</w:t>
      </w:r>
    </w:p>
    <w:p>
      <w:pPr>
        <w:pStyle w:val="Body"/>
        <w:suppressAutoHyphens w:val="1"/>
        <w:jc w:val="center"/>
        <w:rPr>
          <w:rFonts w:ascii="Arial" w:cs="Arial" w:hAnsi="Arial" w:eastAsia="Arial"/>
          <w:lang w:val="en-US"/>
        </w:rPr>
      </w:pPr>
    </w:p>
    <w:p>
      <w:pPr>
        <w:pStyle w:val="Default"/>
        <w:bidi w:val="0"/>
        <w:ind w:left="0" w:right="0" w:firstLine="0"/>
        <w:jc w:val="center"/>
        <w:rPr>
          <w:rFonts w:ascii="Arial" w:cs="Arial" w:hAnsi="Arial" w:eastAsia="Arial"/>
          <w:b w:val="1"/>
          <w:bCs w:val="1"/>
          <w:i w:val="1"/>
          <w:iCs w:val="1"/>
          <w:outline w:val="0"/>
          <w:color w:val="1b1e20"/>
          <w:sz w:val="24"/>
          <w:szCs w:val="24"/>
          <w:shd w:val="clear" w:color="auto" w:fill="ffffff"/>
          <w:rtl w:val="0"/>
          <w:lang w:val="en-US"/>
          <w14:textFill>
            <w14:solidFill>
              <w14:srgbClr w14:val="1C1E21"/>
            </w14:solidFill>
          </w14:textFill>
        </w:rPr>
      </w:pPr>
      <w:r>
        <w:rPr>
          <w:rFonts w:ascii="Arial" w:hAnsi="Arial" w:hint="default"/>
          <w:b w:val="1"/>
          <w:bCs w:val="1"/>
          <w:i w:val="1"/>
          <w:iCs w:val="1"/>
          <w:outline w:val="0"/>
          <w:color w:val="1b1e20"/>
          <w:sz w:val="24"/>
          <w:szCs w:val="24"/>
          <w:shd w:val="clear" w:color="auto" w:fill="ffffff"/>
          <w:rtl w:val="0"/>
          <w:lang w:val="en-US"/>
          <w14:textFill>
            <w14:solidFill>
              <w14:srgbClr w14:val="1C1E21"/>
            </w14:solidFill>
          </w14:textFill>
        </w:rPr>
        <w:t>“</w:t>
      </w:r>
      <w:r>
        <w:rPr>
          <w:rFonts w:ascii="Arial" w:hAnsi="Arial"/>
          <w:b w:val="1"/>
          <w:bCs w:val="1"/>
          <w:i w:val="1"/>
          <w:iCs w:val="1"/>
          <w:outline w:val="0"/>
          <w:color w:val="1b1e20"/>
          <w:sz w:val="24"/>
          <w:szCs w:val="24"/>
          <w:shd w:val="clear" w:color="auto" w:fill="ffffff"/>
          <w:rtl w:val="0"/>
          <w:lang w:val="en-US"/>
          <w14:textFill>
            <w14:solidFill>
              <w14:srgbClr w14:val="1C1E21"/>
            </w14:solidFill>
          </w14:textFill>
        </w:rPr>
        <w:t>(Fragment) is an album with many highs, with even the more familiar material sounding fresh in the band</w:t>
      </w:r>
      <w:r>
        <w:rPr>
          <w:rFonts w:ascii="Arial" w:hAnsi="Arial" w:hint="default"/>
          <w:b w:val="1"/>
          <w:bCs w:val="1"/>
          <w:i w:val="1"/>
          <w:iCs w:val="1"/>
          <w:outline w:val="0"/>
          <w:color w:val="1b1e20"/>
          <w:sz w:val="24"/>
          <w:szCs w:val="24"/>
          <w:shd w:val="clear" w:color="auto" w:fill="ffffff"/>
          <w:rtl w:val="0"/>
          <w:lang w:val="en-US"/>
          <w14:textFill>
            <w14:solidFill>
              <w14:srgbClr w14:val="1C1E21"/>
            </w14:solidFill>
          </w14:textFill>
        </w:rPr>
        <w:t>’</w:t>
      </w:r>
      <w:r>
        <w:rPr>
          <w:rFonts w:ascii="Arial" w:hAnsi="Arial"/>
          <w:b w:val="1"/>
          <w:bCs w:val="1"/>
          <w:i w:val="1"/>
          <w:iCs w:val="1"/>
          <w:outline w:val="0"/>
          <w:color w:val="1b1e20"/>
          <w:sz w:val="24"/>
          <w:szCs w:val="24"/>
          <w:shd w:val="clear" w:color="auto" w:fill="ffffff"/>
          <w:rtl w:val="0"/>
          <w:lang w:val="en-US"/>
          <w14:textFill>
            <w14:solidFill>
              <w14:srgbClr w14:val="1C1E21"/>
            </w14:solidFill>
          </w14:textFill>
        </w:rPr>
        <w:t>s capable hands.</w:t>
      </w:r>
      <w:r>
        <w:rPr>
          <w:rFonts w:ascii="Arial" w:hAnsi="Arial" w:hint="default"/>
          <w:b w:val="1"/>
          <w:bCs w:val="1"/>
          <w:i w:val="1"/>
          <w:iCs w:val="1"/>
          <w:outline w:val="0"/>
          <w:color w:val="1b1e20"/>
          <w:sz w:val="24"/>
          <w:szCs w:val="24"/>
          <w:shd w:val="clear" w:color="auto" w:fill="ffffff"/>
          <w:rtl w:val="0"/>
          <w:lang w:val="en-US"/>
          <w14:textFill>
            <w14:solidFill>
              <w14:srgbClr w14:val="1C1E21"/>
            </w14:solidFill>
          </w14:textFill>
        </w:rPr>
        <w:t>”</w:t>
      </w:r>
    </w:p>
    <w:p>
      <w:pPr>
        <w:pStyle w:val="Default"/>
        <w:bidi w:val="0"/>
        <w:ind w:left="0" w:right="0" w:firstLine="0"/>
        <w:jc w:val="center"/>
        <w:rPr>
          <w:rFonts w:ascii="Arial" w:cs="Arial" w:hAnsi="Arial" w:eastAsia="Arial"/>
          <w:outline w:val="0"/>
          <w:color w:val="1b1e20"/>
          <w:sz w:val="24"/>
          <w:szCs w:val="24"/>
          <w:shd w:val="clear" w:color="auto" w:fill="ffffff"/>
          <w:rtl w:val="0"/>
          <w14:textFill>
            <w14:solidFill>
              <w14:srgbClr w14:val="1C1E21"/>
            </w14:solidFill>
          </w14:textFill>
        </w:rPr>
      </w:pPr>
      <w:r>
        <w:rPr>
          <w:rFonts w:ascii="Arial" w:hAnsi="Arial"/>
          <w:outline w:val="0"/>
          <w:color w:val="1b1e20"/>
          <w:sz w:val="24"/>
          <w:szCs w:val="24"/>
          <w:shd w:val="clear" w:color="auto" w:fill="ffffff"/>
          <w:rtl w:val="0"/>
          <w:lang w:val="en-US"/>
          <w14:textFill>
            <w14:solidFill>
              <w14:srgbClr w14:val="1C1E21"/>
            </w14:solidFill>
          </w14:textFill>
        </w:rPr>
        <w:t>Folk Radio UK</w:t>
      </w:r>
    </w:p>
    <w:p>
      <w:pPr>
        <w:pStyle w:val="Body"/>
        <w:jc w:val="center"/>
        <w:rPr>
          <w:rFonts w:ascii="Arial" w:cs="Arial" w:hAnsi="Arial" w:eastAsia="Arial"/>
          <w:outline w:val="0"/>
          <w:color w:val="761b1b"/>
          <w14:textFill>
            <w14:solidFill>
              <w14:srgbClr w14:val="761C1C"/>
            </w14:solidFill>
          </w14:textFill>
        </w:rPr>
      </w:pPr>
    </w:p>
    <w:p>
      <w:pPr>
        <w:pStyle w:val="Body"/>
        <w:jc w:val="center"/>
        <w:rPr>
          <w:rFonts w:ascii="Arial" w:cs="Arial" w:hAnsi="Arial" w:eastAsia="Arial"/>
          <w:b w:val="1"/>
          <w:bCs w:val="1"/>
          <w:outline w:val="0"/>
          <w:color w:val="761b1b"/>
          <w14:textFill>
            <w14:solidFill>
              <w14:srgbClr w14:val="761C1C"/>
            </w14:solidFill>
          </w14:textFill>
        </w:rPr>
      </w:pPr>
    </w:p>
    <w:p>
      <w:pPr>
        <w:pStyle w:val="Body"/>
        <w:jc w:val="center"/>
        <w:rPr>
          <w:rFonts w:ascii="Arial" w:cs="Arial" w:hAnsi="Arial" w:eastAsia="Arial"/>
          <w:outline w:val="0"/>
          <w:color w:val="761b1b"/>
          <w14:textFill>
            <w14:solidFill>
              <w14:srgbClr w14:val="761C1C"/>
            </w14:solidFill>
          </w14:textFill>
        </w:rPr>
      </w:pPr>
      <w:r>
        <w:rPr>
          <w:rFonts w:ascii="Arial" w:hAnsi="Arial"/>
          <w:outline w:val="0"/>
          <w:color w:val="761b1b"/>
          <w:rtl w:val="0"/>
          <w:lang w:val="en-US"/>
          <w14:textFill>
            <w14:solidFill>
              <w14:srgbClr w14:val="761C1C"/>
            </w14:solidFill>
          </w14:textFill>
        </w:rPr>
        <w:t>roadnottaken.co.uk</w:t>
      </w:r>
    </w:p>
    <w:p>
      <w:pPr>
        <w:pStyle w:val="Body"/>
        <w:jc w:val="center"/>
        <w:rPr>
          <w:rFonts w:ascii="Arial" w:cs="Arial" w:hAnsi="Arial" w:eastAsia="Arial"/>
          <w:outline w:val="0"/>
          <w:color w:val="761b1b"/>
          <w14:textFill>
            <w14:solidFill>
              <w14:srgbClr w14:val="761C1C"/>
            </w14:solidFill>
          </w14:textFill>
        </w:rPr>
      </w:pPr>
      <w:r>
        <w:rPr>
          <w:rFonts w:ascii="Arial" w:hAnsi="Arial"/>
          <w:outline w:val="0"/>
          <w:color w:val="761b1b"/>
          <w:rtl w:val="0"/>
          <w:lang w:val="en-US"/>
          <w14:textFill>
            <w14:solidFill>
              <w14:srgbClr w14:val="761C1C"/>
            </w14:solidFill>
          </w14:textFill>
        </w:rPr>
        <w:t>facebook.com/roadnottakenfolk</w:t>
      </w:r>
    </w:p>
    <w:p>
      <w:pPr>
        <w:pStyle w:val="Body"/>
        <w:jc w:val="center"/>
      </w:pPr>
      <w:r>
        <w:rPr>
          <w:rFonts w:ascii="Arial" w:hAnsi="Arial"/>
          <w:outline w:val="0"/>
          <w:color w:val="761b1b"/>
          <w:rtl w:val="0"/>
          <w:lang w:val="en-US"/>
          <w14:textFill>
            <w14:solidFill>
              <w14:srgbClr w14:val="761C1C"/>
            </w14:solidFill>
          </w14:textFill>
        </w:rPr>
        <w:t>twitter.com/roadnottakenuk</w:t>
      </w:r>
      <w:r>
        <w:rPr>
          <w:rFonts w:ascii="Arial" w:cs="Arial" w:hAnsi="Arial" w:eastAsia="Arial"/>
          <w:outline w:val="0"/>
          <w:color w:val="761b1b"/>
          <w14:textFill>
            <w14:solidFill>
              <w14:srgbClr w14:val="761C1C"/>
            </w14:solidFill>
          </w14:textFill>
        </w:rPr>
        <w:br w:type="textWrapping"/>
      </w:r>
      <w:r>
        <w:rPr>
          <w:rFonts w:ascii="Arial" w:hAnsi="Arial"/>
          <w:outline w:val="0"/>
          <w:color w:val="761b1b"/>
          <w:rtl w:val="0"/>
          <w:lang w:val="en-US"/>
          <w14:textFill>
            <w14:solidFill>
              <w14:srgbClr w14:val="761C1C"/>
            </w14:solidFill>
          </w14:textFill>
        </w:rPr>
        <w:t>instagram.com/roadnottakenuk</w:t>
      </w:r>
      <w:r>
        <w:rPr>
          <w:rFonts w:ascii="Arial" w:cs="Arial" w:hAnsi="Arial" w:eastAsia="Arial"/>
          <w:outline w:val="0"/>
          <w:color w:val="761b1b"/>
          <w14:textFill>
            <w14:solidFill>
              <w14:srgbClr w14:val="761C1C"/>
            </w14:solidFill>
          </w14:textFill>
        </w:rPr>
        <w:br w:type="textWrapping"/>
      </w:r>
      <w:r>
        <w:rPr>
          <w:rFonts w:ascii="Arial" w:hAnsi="Arial"/>
          <w:outline w:val="0"/>
          <w:color w:val="761b1b"/>
          <w:rtl w:val="0"/>
          <w:lang w:val="en-US"/>
          <w14:textFill>
            <w14:solidFill>
              <w14:srgbClr w14:val="761C1C"/>
            </w14:solidFill>
          </w14:textFill>
        </w:rPr>
        <w:t>youtube.com/</w:t>
      </w:r>
      <w:r>
        <w:rPr>
          <w:rFonts w:ascii="Arial" w:hAnsi="Arial"/>
          <w:outline w:val="0"/>
          <w:color w:val="761b1b"/>
          <w:rtl w:val="0"/>
          <w:lang w:val="nl-NL"/>
          <w14:textFill>
            <w14:solidFill>
              <w14:srgbClr w14:val="761C1C"/>
            </w14:solidFill>
          </w14:textFill>
        </w:rPr>
        <w:t>channel/UCRKEFt5xHl0x-PZaX16WSMA</w:t>
      </w:r>
    </w:p>
    <w:sectPr>
      <w:headerReference w:type="default" r:id="rId6"/>
      <w:footerReference w:type="default" r:id="rId7"/>
      <w:pgSz w:w="12240" w:h="15840" w:orient="portrait"/>
      <w:pgMar w:top="1440" w:right="1440" w:bottom="360" w:left="1440" w:header="0" w:footer="720"/>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76" w:lineRule="auto"/>
      <w:ind w:left="0" w:right="0" w:firstLine="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14:textOutline>
        <w14:noFill/>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2"/>
      <w:szCs w:val="22"/>
      <w:u w:val="none"/>
      <w:shd w:val="nil" w:color="auto" w:fill="auto"/>
      <w:vertAlign w:val="baseline"/>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